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FE1520" w:rsidRDefault="00997F14" w:rsidP="002D3375">
      <w:pPr>
        <w:spacing w:line="240" w:lineRule="auto"/>
        <w:jc w:val="right"/>
        <w:rPr>
          <w:rFonts w:ascii="Corbel" w:hAnsi="Corbel"/>
          <w:bCs/>
          <w:i/>
          <w:color w:val="000000" w:themeColor="text1"/>
        </w:rPr>
      </w:pPr>
      <w:r w:rsidRPr="00FE1520">
        <w:rPr>
          <w:rFonts w:ascii="Times New Roman" w:hAnsi="Times New Roman"/>
          <w:b/>
          <w:bCs/>
          <w:color w:val="000000" w:themeColor="text1"/>
        </w:rPr>
        <w:t xml:space="preserve">   </w:t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Times New Roman" w:hAnsi="Times New Roman"/>
          <w:b/>
          <w:bCs/>
          <w:color w:val="000000" w:themeColor="text1"/>
        </w:rPr>
        <w:tab/>
      </w:r>
      <w:r w:rsidR="00CD6897" w:rsidRPr="00FE1520">
        <w:rPr>
          <w:rFonts w:ascii="Corbel" w:hAnsi="Corbel"/>
          <w:b/>
          <w:bCs/>
          <w:color w:val="000000" w:themeColor="text1"/>
        </w:rPr>
        <w:tab/>
      </w:r>
      <w:r w:rsidR="00D8678B" w:rsidRPr="00FE1520">
        <w:rPr>
          <w:rFonts w:ascii="Corbel" w:hAnsi="Corbel"/>
          <w:bCs/>
          <w:i/>
          <w:color w:val="000000" w:themeColor="text1"/>
        </w:rPr>
        <w:t xml:space="preserve">Załącznik nr </w:t>
      </w:r>
      <w:r w:rsidR="006F31E2" w:rsidRPr="00FE1520">
        <w:rPr>
          <w:rFonts w:ascii="Corbel" w:hAnsi="Corbel"/>
          <w:bCs/>
          <w:i/>
          <w:color w:val="000000" w:themeColor="text1"/>
        </w:rPr>
        <w:t>1.5</w:t>
      </w:r>
      <w:r w:rsidR="00D8678B" w:rsidRPr="00FE1520">
        <w:rPr>
          <w:rFonts w:ascii="Corbel" w:hAnsi="Corbel"/>
          <w:bCs/>
          <w:i/>
          <w:color w:val="000000" w:themeColor="text1"/>
        </w:rPr>
        <w:t xml:space="preserve"> do Zarządzenia</w:t>
      </w:r>
      <w:r w:rsidR="002A22BF" w:rsidRPr="00FE1520">
        <w:rPr>
          <w:rFonts w:ascii="Corbel" w:hAnsi="Corbel"/>
          <w:bCs/>
          <w:i/>
          <w:color w:val="000000" w:themeColor="text1"/>
        </w:rPr>
        <w:t xml:space="preserve"> Rektora UR </w:t>
      </w:r>
      <w:r w:rsidR="00CD6897" w:rsidRPr="00FE1520">
        <w:rPr>
          <w:rFonts w:ascii="Corbel" w:hAnsi="Corbel"/>
          <w:bCs/>
          <w:i/>
          <w:color w:val="000000" w:themeColor="text1"/>
        </w:rPr>
        <w:t xml:space="preserve"> nr </w:t>
      </w:r>
      <w:r w:rsidR="005F41B9" w:rsidRPr="00FE1520">
        <w:rPr>
          <w:rFonts w:ascii="Corbel" w:hAnsi="Corbel"/>
          <w:bCs/>
          <w:i/>
          <w:color w:val="000000" w:themeColor="text1"/>
        </w:rPr>
        <w:t>61/2025</w:t>
      </w:r>
    </w:p>
    <w:p w14:paraId="3DE53805" w14:textId="77777777" w:rsidR="0085747A" w:rsidRPr="00FE152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>SYLABUS</w:t>
      </w:r>
    </w:p>
    <w:p w14:paraId="1DA2EFEF" w14:textId="7EA08743" w:rsidR="0085747A" w:rsidRPr="00FE152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>dotyczy cyklu kształcenia</w:t>
      </w:r>
      <w:r w:rsidR="0085747A"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  <w:r w:rsidR="00884075" w:rsidRPr="00FE1520">
        <w:rPr>
          <w:rFonts w:ascii="Corbel" w:hAnsi="Corbel"/>
          <w:i/>
          <w:smallCaps/>
          <w:color w:val="000000" w:themeColor="text1"/>
          <w:sz w:val="24"/>
          <w:szCs w:val="24"/>
        </w:rPr>
        <w:t>2025-2028</w:t>
      </w:r>
      <w:r w:rsidR="0085747A" w:rsidRPr="00FE1520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</w:p>
    <w:p w14:paraId="0EDB6EAE" w14:textId="77777777" w:rsidR="0085747A" w:rsidRPr="00FE1520" w:rsidRDefault="00EA4832" w:rsidP="00EA4832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      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="0085747A" w:rsidRPr="00FE1520">
        <w:rPr>
          <w:rFonts w:ascii="Corbel" w:hAnsi="Corbel"/>
          <w:i/>
          <w:color w:val="000000" w:themeColor="text1"/>
          <w:sz w:val="20"/>
          <w:szCs w:val="20"/>
        </w:rPr>
        <w:t>(skrajne daty</w:t>
      </w:r>
      <w:r w:rsidR="0085747A" w:rsidRPr="00FE1520">
        <w:rPr>
          <w:rFonts w:ascii="Corbel" w:hAnsi="Corbel"/>
          <w:color w:val="000000" w:themeColor="text1"/>
          <w:sz w:val="20"/>
          <w:szCs w:val="20"/>
        </w:rPr>
        <w:t>)</w:t>
      </w:r>
    </w:p>
    <w:p w14:paraId="1331CE4C" w14:textId="6DC9F9AF" w:rsidR="00445970" w:rsidRPr="00FE1520" w:rsidRDefault="00445970" w:rsidP="00EA4832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</w:r>
      <w:r w:rsidRPr="00FE1520">
        <w:rPr>
          <w:rFonts w:ascii="Corbel" w:hAnsi="Corbel"/>
          <w:color w:val="000000" w:themeColor="text1"/>
          <w:sz w:val="20"/>
          <w:szCs w:val="20"/>
        </w:rPr>
        <w:tab/>
        <w:t xml:space="preserve">Rok akademicki   </w:t>
      </w:r>
      <w:r w:rsidR="00884075" w:rsidRPr="00FE1520">
        <w:rPr>
          <w:rFonts w:ascii="Corbel" w:hAnsi="Corbel"/>
          <w:color w:val="000000" w:themeColor="text1"/>
          <w:sz w:val="20"/>
          <w:szCs w:val="20"/>
        </w:rPr>
        <w:t>202</w:t>
      </w:r>
      <w:r w:rsidR="00FE1520">
        <w:rPr>
          <w:rFonts w:ascii="Corbel" w:hAnsi="Corbel"/>
          <w:color w:val="000000" w:themeColor="text1"/>
          <w:sz w:val="20"/>
          <w:szCs w:val="20"/>
        </w:rPr>
        <w:t>6</w:t>
      </w:r>
      <w:r w:rsidR="00884075" w:rsidRPr="00FE1520">
        <w:rPr>
          <w:rFonts w:ascii="Corbel" w:hAnsi="Corbel"/>
          <w:color w:val="000000" w:themeColor="text1"/>
          <w:sz w:val="20"/>
          <w:szCs w:val="20"/>
        </w:rPr>
        <w:t>/202</w:t>
      </w:r>
      <w:r w:rsidR="00FE1520">
        <w:rPr>
          <w:rFonts w:ascii="Corbel" w:hAnsi="Corbel"/>
          <w:color w:val="000000" w:themeColor="text1"/>
          <w:sz w:val="20"/>
          <w:szCs w:val="20"/>
        </w:rPr>
        <w:t>7</w:t>
      </w:r>
    </w:p>
    <w:p w14:paraId="78C3FF37" w14:textId="77777777" w:rsidR="0085747A" w:rsidRPr="00FE1520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1222D75F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E1520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E1520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FE15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060F10" w:rsidR="0085747A" w:rsidRPr="00FE1520" w:rsidRDefault="00E40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Biznes międzynarodowy</w:t>
            </w:r>
          </w:p>
        </w:tc>
      </w:tr>
      <w:tr w:rsidR="0085747A" w:rsidRPr="00FE1520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FE15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32A98231" w:rsidR="0085747A" w:rsidRPr="00FE1520" w:rsidRDefault="00E407AB" w:rsidP="00C65D4C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E/I/AR/C-1.1a</w:t>
            </w:r>
          </w:p>
        </w:tc>
      </w:tr>
      <w:tr w:rsidR="0085747A" w:rsidRPr="00FE1520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FE1520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azwa</w:t>
            </w:r>
            <w:r w:rsidR="00C05F44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3A1FC3BE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Ekonomii i Finansów</w:t>
            </w:r>
          </w:p>
        </w:tc>
      </w:tr>
      <w:tr w:rsidR="0085747A" w:rsidRPr="00FE1520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E3DDAF1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FE1520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8061F1B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Ekonomia</w:t>
            </w:r>
          </w:p>
        </w:tc>
      </w:tr>
      <w:tr w:rsidR="0085747A" w:rsidRPr="00FE1520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FE15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B986393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Pierwszy</w:t>
            </w:r>
          </w:p>
        </w:tc>
      </w:tr>
      <w:tr w:rsidR="0085747A" w:rsidRPr="00FE1520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AC51AC7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85747A" w:rsidRPr="00FE1520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545D6038" w:rsidR="0085747A" w:rsidRPr="00FE1520" w:rsidRDefault="002620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Nies</w:t>
            </w:r>
            <w:r w:rsidR="00884075"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tacjonarne</w:t>
            </w:r>
          </w:p>
        </w:tc>
      </w:tr>
      <w:tr w:rsidR="0085747A" w:rsidRPr="00FE1520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FD706BD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II/4</w:t>
            </w:r>
          </w:p>
        </w:tc>
      </w:tr>
      <w:tr w:rsidR="0085747A" w:rsidRPr="00FE1520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8691F74" w:rsidR="0085747A" w:rsidRPr="00FE1520" w:rsidRDefault="006A210F" w:rsidP="00C65D4C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Przedmiot</w:t>
            </w:r>
            <w:r w:rsidR="00884075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specjalnościow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y</w:t>
            </w:r>
            <w:r w:rsidR="00884075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do wyboru</w:t>
            </w:r>
          </w:p>
        </w:tc>
      </w:tr>
      <w:tr w:rsidR="00923D7D" w:rsidRPr="00FE1520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FE15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8BCCFA4" w:rsidR="00923D7D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85747A" w:rsidRPr="00FE1520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BA2897F" w:rsidR="0085747A" w:rsidRPr="00FE1520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Anna Barwińska-Małajowicz, prof. UR</w:t>
            </w:r>
          </w:p>
        </w:tc>
      </w:tr>
      <w:tr w:rsidR="0085747A" w:rsidRPr="00FE1520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FE15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D1D726" w14:textId="5D965FCC" w:rsidR="0085747A" w:rsidRPr="00FE1520" w:rsidRDefault="00884075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Anna Barwińska-Małajowicz, prof. UR</w:t>
            </w:r>
          </w:p>
          <w:p w14:paraId="6CE60F04" w14:textId="5D2D6E5B" w:rsidR="00C65D4C" w:rsidRPr="00FE1520" w:rsidRDefault="00C65D4C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inż. Katarzyna Puchalska </w:t>
            </w:r>
          </w:p>
          <w:p w14:paraId="02CD3FEC" w14:textId="5F54CB62" w:rsidR="00884075" w:rsidRPr="00FE1520" w:rsidRDefault="00884075" w:rsidP="00C65D4C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Mgr Radosław Pyrek</w:t>
            </w:r>
          </w:p>
        </w:tc>
      </w:tr>
    </w:tbl>
    <w:p w14:paraId="57170BAF" w14:textId="77777777" w:rsidR="0085747A" w:rsidRPr="00FE152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E1520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E1520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E1520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2A280BF9" w14:textId="77777777" w:rsidR="00923D7D" w:rsidRPr="00FE1520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5D60094D" w14:textId="77777777" w:rsidR="0085747A" w:rsidRPr="00FE1520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E1520">
        <w:rPr>
          <w:rFonts w:ascii="Corbel" w:hAnsi="Corbel"/>
          <w:color w:val="000000" w:themeColor="text1"/>
          <w:sz w:val="24"/>
          <w:szCs w:val="24"/>
        </w:rPr>
        <w:t>1</w:t>
      </w:r>
      <w:r w:rsidRPr="00FE1520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FE1520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E1520" w14:paraId="313DB74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62ABA380" w14:textId="77777777" w:rsidR="00015B8F" w:rsidRPr="00FE15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E1520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FE15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E1520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E1520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FE1520" w14:paraId="13B2B02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A51854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1750187" w:rsidR="00015B8F" w:rsidRPr="00FE1520" w:rsidRDefault="00262094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56C7545" w:rsidR="00015B8F" w:rsidRPr="00FE1520" w:rsidRDefault="00262094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FE1520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7BEDA7E" w:rsidR="00015B8F" w:rsidRPr="00FE1520" w:rsidRDefault="00884075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FE1520" w:rsidRDefault="00923D7D" w:rsidP="009C54AE">
      <w:pPr>
        <w:pStyle w:val="Podpunkty"/>
        <w:ind w:left="0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C7E6D86" w14:textId="77777777" w:rsidR="00923D7D" w:rsidRPr="00FE1520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793CA410" w14:textId="77777777" w:rsidR="0085747A" w:rsidRPr="00FE15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E1520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ab/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266EF9B8" w14:textId="1FD10AB0" w:rsidR="0085747A" w:rsidRPr="00FE15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="00884075" w:rsidRPr="00FE1520">
        <w:rPr>
          <w:rFonts w:ascii="Segoe UI Symbol" w:eastAsia="MS Gothic" w:hAnsi="Segoe UI Symbol" w:cs="Segoe UI Symbol"/>
          <w:color w:val="000000" w:themeColor="text1"/>
          <w:szCs w:val="24"/>
        </w:rPr>
        <w:t>X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0A6EBDB9" w14:textId="77777777" w:rsidR="0085747A" w:rsidRPr="00FE15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32CEFAB1" w14:textId="67AC43A4" w:rsidR="009C54AE" w:rsidRPr="00FE1520" w:rsidRDefault="00E22FBC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FE1520">
        <w:rPr>
          <w:rFonts w:ascii="Corbel" w:hAnsi="Corbel"/>
          <w:smallCaps w:val="0"/>
          <w:color w:val="000000" w:themeColor="text1"/>
          <w:szCs w:val="24"/>
        </w:rPr>
        <w:tab/>
      </w:r>
      <w:r w:rsidRPr="00FE1520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E1520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7655FD68" w14:textId="71681BAD" w:rsidR="00FE1520" w:rsidRPr="00FE1520" w:rsidRDefault="00FE1520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Wykład zal bez oceny </w:t>
      </w:r>
    </w:p>
    <w:p w14:paraId="4A243B05" w14:textId="3C0EBEDE" w:rsidR="00FE1520" w:rsidRPr="00FE1520" w:rsidRDefault="00FE1520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Ćwiczenia zal z oceną</w:t>
      </w:r>
    </w:p>
    <w:p w14:paraId="49742673" w14:textId="77777777" w:rsidR="00E960BB" w:rsidRPr="00FE1520" w:rsidRDefault="00E960BB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F3F4EE" w14:textId="77777777" w:rsidR="00E960BB" w:rsidRPr="00FE1520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04DA7C87" w14:textId="77777777" w:rsidTr="00745302">
        <w:tc>
          <w:tcPr>
            <w:tcW w:w="9670" w:type="dxa"/>
          </w:tcPr>
          <w:p w14:paraId="0DC976AD" w14:textId="74D6D761" w:rsidR="0085747A" w:rsidRPr="00FE1520" w:rsidRDefault="00884075" w:rsidP="0099039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z zakresu makroekonomii oraz międzynarodowych stosunków gospodarczych. </w:t>
            </w:r>
          </w:p>
        </w:tc>
      </w:tr>
    </w:tbl>
    <w:p w14:paraId="4CE80AED" w14:textId="77777777" w:rsidR="00153C41" w:rsidRPr="00FE1520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7CF815AA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 </w:t>
      </w:r>
      <w:r w:rsidR="00A84C85" w:rsidRPr="00FE1520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FE1520">
        <w:rPr>
          <w:rFonts w:ascii="Corbel" w:hAnsi="Corbel"/>
          <w:color w:val="000000" w:themeColor="text1"/>
          <w:szCs w:val="24"/>
        </w:rPr>
        <w:t xml:space="preserve"> , treści Programowe i stosowane metody Dydaktyczne</w:t>
      </w:r>
    </w:p>
    <w:p w14:paraId="5464065B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1C54A49B" w14:textId="77777777" w:rsidR="0085747A" w:rsidRPr="00FE1520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E1520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763B9616" w14:textId="77777777" w:rsidR="00F83B28" w:rsidRPr="00FE1520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84075" w:rsidRPr="00FE1520" w14:paraId="0532935A" w14:textId="77777777" w:rsidTr="000A3489">
        <w:tc>
          <w:tcPr>
            <w:tcW w:w="851" w:type="dxa"/>
          </w:tcPr>
          <w:p w14:paraId="66F9CAA4" w14:textId="64900B1E" w:rsidR="00884075" w:rsidRPr="00FE1520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819" w:type="dxa"/>
          </w:tcPr>
          <w:p w14:paraId="17DFF123" w14:textId="1877AF8A" w:rsidR="00884075" w:rsidRPr="00FE1520" w:rsidRDefault="00884075" w:rsidP="00285F27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Zapoznanie studentów z </w:t>
            </w:r>
            <w:r w:rsidR="00285F27" w:rsidRPr="00FE1520">
              <w:rPr>
                <w:rFonts w:ascii="Corbel" w:eastAsia="Calibri" w:hAnsi="Corbel"/>
                <w:b w:val="0"/>
                <w:bCs/>
                <w:color w:val="000000" w:themeColor="text1"/>
                <w:sz w:val="24"/>
                <w:szCs w:val="24"/>
                <w:lang w:eastAsia="en-US"/>
              </w:rPr>
              <w:t>zasadami funkcjonowania przedsiębiorstw na rynkach międzynarodowych</w:t>
            </w:r>
            <w:r w:rsidR="00285F27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, w tym w procesach umiędzynarodowienia i globalizacji</w:t>
            </w:r>
          </w:p>
        </w:tc>
      </w:tr>
      <w:tr w:rsidR="00884075" w:rsidRPr="00FE1520" w14:paraId="7C1B4619" w14:textId="77777777" w:rsidTr="000A3489">
        <w:tc>
          <w:tcPr>
            <w:tcW w:w="851" w:type="dxa"/>
          </w:tcPr>
          <w:p w14:paraId="004B89B0" w14:textId="40F4CCF1" w:rsidR="00884075" w:rsidRPr="00FE1520" w:rsidRDefault="008840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color w:val="000000" w:themeColor="text1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</w:tcPr>
          <w:p w14:paraId="6CEDDBEF" w14:textId="755981E6" w:rsidR="00884075" w:rsidRPr="00FE1520" w:rsidRDefault="00CB2D36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Wypracowanie umiejętności swobodnego posługiwania się podstawowymi formami, modelami umiędzynarodowienia firm oraz metodami wyboru, oceny strategii wejścia na rynki zagraniczne.</w:t>
            </w:r>
          </w:p>
        </w:tc>
      </w:tr>
      <w:tr w:rsidR="00884075" w:rsidRPr="00FE1520" w14:paraId="4D74E259" w14:textId="77777777" w:rsidTr="000A3489">
        <w:tc>
          <w:tcPr>
            <w:tcW w:w="851" w:type="dxa"/>
          </w:tcPr>
          <w:p w14:paraId="3D5D396C" w14:textId="099C7FA1" w:rsidR="00884075" w:rsidRPr="00FE1520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</w:tcPr>
          <w:p w14:paraId="3C70C651" w14:textId="33EFAEB9" w:rsidR="00884075" w:rsidRPr="00FE1520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Motywowanie</w:t>
            </w:r>
            <w:r w:rsidR="00285F27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do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formułowania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własnych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ocen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i</w:t>
            </w:r>
            <w:r w:rsidR="008C644C"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poglądów </w:t>
            </w:r>
            <w:r w:rsidRPr="00FE1520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kształtowanie umiejętności korzystania z literatury przedmiotu oraz jej krytycznej oceny.</w:t>
            </w:r>
          </w:p>
        </w:tc>
      </w:tr>
    </w:tbl>
    <w:p w14:paraId="181C50C4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1534047" w14:textId="77777777" w:rsidR="001D7B54" w:rsidRPr="00FE1520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E1520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41D5ABCD" w14:textId="77777777" w:rsidR="001D7B54" w:rsidRPr="00FE1520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FE1520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FE15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FE15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FE1520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621838" w:rsidRPr="00FE1520" w14:paraId="11435C21" w14:textId="77777777" w:rsidTr="005E6E85">
        <w:tc>
          <w:tcPr>
            <w:tcW w:w="1701" w:type="dxa"/>
          </w:tcPr>
          <w:p w14:paraId="7E8F0810" w14:textId="7777777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3B552D51" w:rsidR="00621838" w:rsidRPr="00FE1520" w:rsidRDefault="006A210F" w:rsidP="006A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 wiedzę na temat współczesnej gospodarki światowej. Zna i rozumie teorie wyjaśniające zachowanie przedsiębiorstw oraz innych podmiotów funkcjonujących na rynku międzynarodowym.</w:t>
            </w:r>
          </w:p>
        </w:tc>
        <w:tc>
          <w:tcPr>
            <w:tcW w:w="1873" w:type="dxa"/>
          </w:tcPr>
          <w:p w14:paraId="1548F15C" w14:textId="735C4AEE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</w:t>
            </w:r>
          </w:p>
          <w:p w14:paraId="4C1A4B25" w14:textId="1F3F7D7E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</w:t>
            </w:r>
            <w:r w:rsidR="00AD1D3B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  <w:p w14:paraId="22F511C9" w14:textId="16AEB559" w:rsidR="00AD1D3B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K_W07</w:t>
            </w:r>
          </w:p>
          <w:p w14:paraId="254CE03D" w14:textId="7B998899" w:rsidR="00621838" w:rsidRPr="00FE1520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621838" w:rsidRPr="00FE1520" w14:paraId="6D71048C" w14:textId="77777777" w:rsidTr="005E6E85">
        <w:tc>
          <w:tcPr>
            <w:tcW w:w="1701" w:type="dxa"/>
          </w:tcPr>
          <w:p w14:paraId="60321AE7" w14:textId="7777777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68280A04" w:rsidR="00621838" w:rsidRPr="00FE1520" w:rsidRDefault="006A210F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Posiada umiejętność identyfikacji form prowadzenia biznesu międzynarodowego na przykładach przedsiębiorstw działających w skali międzynarodowej. Umie wskazać motywy podejmowania przez przedsiębiorstwa działalności międzynarodowej.</w:t>
            </w:r>
          </w:p>
        </w:tc>
        <w:tc>
          <w:tcPr>
            <w:tcW w:w="1873" w:type="dxa"/>
          </w:tcPr>
          <w:p w14:paraId="4C78C5D5" w14:textId="77777777" w:rsidR="00621838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K_U01</w:t>
            </w:r>
          </w:p>
          <w:p w14:paraId="7D3FD6F5" w14:textId="77777777" w:rsidR="00AD1D3B" w:rsidRPr="00FE1520" w:rsidRDefault="00AD1D3B" w:rsidP="006A21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  <w:p w14:paraId="757A3C87" w14:textId="579C39CD" w:rsidR="006A210F" w:rsidRPr="00FE1520" w:rsidRDefault="006A210F" w:rsidP="006A21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K_U04</w:t>
            </w:r>
          </w:p>
        </w:tc>
      </w:tr>
      <w:tr w:rsidR="00621838" w:rsidRPr="00FE1520" w14:paraId="65DA02F0" w14:textId="77777777" w:rsidTr="005E6E85">
        <w:tc>
          <w:tcPr>
            <w:tcW w:w="1701" w:type="dxa"/>
          </w:tcPr>
          <w:p w14:paraId="23C8524B" w14:textId="2278C6E7" w:rsidR="00621838" w:rsidRPr="00FE1520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6096" w:type="dxa"/>
          </w:tcPr>
          <w:p w14:paraId="5709BC38" w14:textId="30DDD4A2" w:rsidR="00621838" w:rsidRPr="00FE1520" w:rsidRDefault="00621838" w:rsidP="006A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Jest gotów do uznawania znaczenia wiedzy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br/>
              <w:t>w rozwiązywaniu problemów związanych z działalnością międzynarodowych oraz prezentowani</w:t>
            </w:r>
            <w:r w:rsidR="006A210F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 aktywnej postawy wobec zmian 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otoczeniu.</w:t>
            </w:r>
          </w:p>
        </w:tc>
        <w:tc>
          <w:tcPr>
            <w:tcW w:w="1873" w:type="dxa"/>
          </w:tcPr>
          <w:p w14:paraId="1F624A03" w14:textId="77777777" w:rsidR="00621838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  <w:p w14:paraId="2B869A4B" w14:textId="0E7822B4" w:rsidR="006A210F" w:rsidRPr="00FE1520" w:rsidRDefault="006A210F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K_K03</w:t>
            </w:r>
          </w:p>
        </w:tc>
      </w:tr>
    </w:tbl>
    <w:p w14:paraId="77AFAD44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2997021D" w14:textId="77777777" w:rsidR="0085747A" w:rsidRPr="00FE15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E1520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E1520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2138E87B" w14:textId="77777777" w:rsidR="0085747A" w:rsidRPr="00FE15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p w14:paraId="1F3B7746" w14:textId="77777777" w:rsidR="00675843" w:rsidRPr="00FE152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1C948EEF" w14:textId="77777777" w:rsidTr="00923D7D">
        <w:tc>
          <w:tcPr>
            <w:tcW w:w="9639" w:type="dxa"/>
          </w:tcPr>
          <w:p w14:paraId="475B81EF" w14:textId="77777777" w:rsidR="0085747A" w:rsidRPr="00FE15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ED445F" w:rsidRPr="00FE1520" w14:paraId="5C11507F" w14:textId="77777777" w:rsidTr="008C644C">
        <w:trPr>
          <w:trHeight w:val="416"/>
        </w:trPr>
        <w:tc>
          <w:tcPr>
            <w:tcW w:w="9639" w:type="dxa"/>
          </w:tcPr>
          <w:p w14:paraId="662CB464" w14:textId="76EDE3D0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Globalizacja gospodarki światowej. </w:t>
            </w:r>
          </w:p>
        </w:tc>
      </w:tr>
      <w:tr w:rsidR="00ED445F" w:rsidRPr="00FE1520" w14:paraId="52E6CCEA" w14:textId="77777777" w:rsidTr="008C644C">
        <w:trPr>
          <w:trHeight w:val="408"/>
        </w:trPr>
        <w:tc>
          <w:tcPr>
            <w:tcW w:w="9639" w:type="dxa"/>
          </w:tcPr>
          <w:p w14:paraId="643B52DD" w14:textId="63B47074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Wybrane teorie biznesu międzynarodowego (m.in. teorie internacjonalizacji, teorie zagranicznych inwestycji bezpośrednich).</w:t>
            </w:r>
          </w:p>
        </w:tc>
      </w:tr>
      <w:tr w:rsidR="00ED445F" w:rsidRPr="00FE1520" w14:paraId="57355DB7" w14:textId="77777777" w:rsidTr="008C644C">
        <w:trPr>
          <w:trHeight w:val="427"/>
        </w:trPr>
        <w:tc>
          <w:tcPr>
            <w:tcW w:w="9639" w:type="dxa"/>
          </w:tcPr>
          <w:p w14:paraId="68BDDF88" w14:textId="60FA583C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Handel jako podstawowa forma biznesu międzynarodowego. </w:t>
            </w:r>
          </w:p>
        </w:tc>
      </w:tr>
      <w:tr w:rsidR="00956838" w:rsidRPr="00FE1520" w14:paraId="2EA82DF3" w14:textId="77777777" w:rsidTr="008C644C">
        <w:trPr>
          <w:trHeight w:val="427"/>
        </w:trPr>
        <w:tc>
          <w:tcPr>
            <w:tcW w:w="9639" w:type="dxa"/>
          </w:tcPr>
          <w:p w14:paraId="4008DA36" w14:textId="1E4B9648" w:rsidR="00956838" w:rsidRPr="00FE1520" w:rsidRDefault="00956838" w:rsidP="00ED44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Bezpośrednie inwestycje zagraniczne  (BIZ)jako rozwinięta forma biznesu międzynarodowego. Pojęcie i formy BIZ, rozmiar i struktura.</w:t>
            </w:r>
          </w:p>
        </w:tc>
      </w:tr>
      <w:tr w:rsidR="00ED445F" w:rsidRPr="00FE1520" w14:paraId="4DF93FFE" w14:textId="77777777" w:rsidTr="00956838">
        <w:trPr>
          <w:trHeight w:val="543"/>
        </w:trPr>
        <w:tc>
          <w:tcPr>
            <w:tcW w:w="9639" w:type="dxa"/>
          </w:tcPr>
          <w:p w14:paraId="351DA96B" w14:textId="6192E9D5" w:rsidR="00ED445F" w:rsidRPr="00FE1520" w:rsidRDefault="00956838" w:rsidP="00E54A38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color w:val="000000" w:themeColor="text1"/>
                <w:sz w:val="24"/>
              </w:rPr>
              <w:t>Korporacje transnarodowe w gospodarce światowej.</w:t>
            </w:r>
          </w:p>
        </w:tc>
      </w:tr>
      <w:tr w:rsidR="00956838" w:rsidRPr="00FE1520" w14:paraId="547A61AE" w14:textId="77777777" w:rsidTr="008C644C">
        <w:trPr>
          <w:trHeight w:val="427"/>
        </w:trPr>
        <w:tc>
          <w:tcPr>
            <w:tcW w:w="9639" w:type="dxa"/>
          </w:tcPr>
          <w:p w14:paraId="7449F64A" w14:textId="00A9EA22" w:rsidR="00956838" w:rsidRPr="00FE1520" w:rsidRDefault="00956838" w:rsidP="00956838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color w:val="000000" w:themeColor="text1"/>
                <w:sz w:val="24"/>
              </w:rPr>
              <w:t xml:space="preserve">Formy internacjonalizacji i motywy internacjonalizacji przedsiębiorstw </w:t>
            </w:r>
          </w:p>
        </w:tc>
      </w:tr>
      <w:tr w:rsidR="00ED445F" w:rsidRPr="00FE1520" w14:paraId="6B5F8D6B" w14:textId="77777777" w:rsidTr="008C644C">
        <w:trPr>
          <w:trHeight w:val="427"/>
        </w:trPr>
        <w:tc>
          <w:tcPr>
            <w:tcW w:w="9639" w:type="dxa"/>
          </w:tcPr>
          <w:p w14:paraId="48F49E09" w14:textId="6D269CF4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Małe i średnie przedsiębiorstwa na rynkach światowych.</w:t>
            </w:r>
          </w:p>
        </w:tc>
      </w:tr>
      <w:tr w:rsidR="00ED445F" w:rsidRPr="00FE1520" w14:paraId="1E41F942" w14:textId="77777777" w:rsidTr="008C644C">
        <w:trPr>
          <w:trHeight w:val="427"/>
        </w:trPr>
        <w:tc>
          <w:tcPr>
            <w:tcW w:w="9639" w:type="dxa"/>
          </w:tcPr>
          <w:p w14:paraId="4CE8E910" w14:textId="3977D8E6" w:rsidR="00ED445F" w:rsidRPr="00FE1520" w:rsidRDefault="00ED445F" w:rsidP="00ED445F">
            <w:pPr>
              <w:pStyle w:val="Akapitzlist"/>
              <w:spacing w:after="0" w:line="240" w:lineRule="auto"/>
              <w:ind w:left="34"/>
              <w:jc w:val="both"/>
              <w:rPr>
                <w:color w:val="000000" w:themeColor="text1"/>
                <w:sz w:val="24"/>
              </w:rPr>
            </w:pPr>
          </w:p>
        </w:tc>
      </w:tr>
    </w:tbl>
    <w:p w14:paraId="07F029C4" w14:textId="77777777" w:rsidR="0085747A" w:rsidRPr="00FE1520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237F029F" w14:textId="77777777" w:rsidR="0085747A" w:rsidRPr="00FE152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Problematyka ćwiczeń, konwersator</w:t>
      </w:r>
      <w:r w:rsidR="005F76A3" w:rsidRPr="00FE1520">
        <w:rPr>
          <w:rFonts w:ascii="Corbel" w:hAnsi="Corbel"/>
          <w:color w:val="000000" w:themeColor="text1"/>
          <w:sz w:val="24"/>
          <w:szCs w:val="24"/>
        </w:rPr>
        <w:t>iów</w:t>
      </w:r>
      <w:r w:rsidRPr="00FE1520">
        <w:rPr>
          <w:rFonts w:ascii="Corbel" w:hAnsi="Corbel"/>
          <w:color w:val="000000" w:themeColor="text1"/>
          <w:sz w:val="24"/>
          <w:szCs w:val="24"/>
        </w:rPr>
        <w:t>, laborator</w:t>
      </w:r>
      <w:r w:rsidR="005F76A3" w:rsidRPr="00FE1520">
        <w:rPr>
          <w:rFonts w:ascii="Corbel" w:hAnsi="Corbel"/>
          <w:color w:val="000000" w:themeColor="text1"/>
          <w:sz w:val="24"/>
          <w:szCs w:val="24"/>
        </w:rPr>
        <w:t>iów</w:t>
      </w:r>
      <w:r w:rsidR="009F4610" w:rsidRPr="00FE1520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00FE1520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p w14:paraId="5A944D00" w14:textId="77777777" w:rsidR="0085747A" w:rsidRPr="00FE1520" w:rsidRDefault="0085747A" w:rsidP="009C54AE">
      <w:pPr>
        <w:pStyle w:val="Akapitzlist"/>
        <w:spacing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6717BF9A" w14:textId="77777777" w:rsidTr="00923D7D">
        <w:tc>
          <w:tcPr>
            <w:tcW w:w="9639" w:type="dxa"/>
          </w:tcPr>
          <w:p w14:paraId="065ADE88" w14:textId="77777777" w:rsidR="0085747A" w:rsidRPr="00FE152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9541F9" w:rsidRPr="00FE1520" w14:paraId="7E81321E" w14:textId="77777777" w:rsidTr="00923D7D">
        <w:tc>
          <w:tcPr>
            <w:tcW w:w="9639" w:type="dxa"/>
          </w:tcPr>
          <w:p w14:paraId="74586756" w14:textId="09842844" w:rsidR="009541F9" w:rsidRPr="00FE1520" w:rsidRDefault="00956838" w:rsidP="0095683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Tworzenie strategii przedsiębiorstwa międzynarodowego, planowanie strategiczne i wybór orientacji strategicznej, analiza przykładowych strategii KTN.</w:t>
            </w:r>
            <w:r w:rsidR="00CC01C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stopnia umiędzynarodowienia przedsiębiorstw.</w:t>
            </w:r>
          </w:p>
        </w:tc>
      </w:tr>
      <w:tr w:rsidR="009541F9" w:rsidRPr="00FE1520" w14:paraId="10AE4B60" w14:textId="77777777" w:rsidTr="00923D7D">
        <w:tc>
          <w:tcPr>
            <w:tcW w:w="9639" w:type="dxa"/>
          </w:tcPr>
          <w:p w14:paraId="71F64B29" w14:textId="7B157EED" w:rsidR="009541F9" w:rsidRPr="00FE1520" w:rsidRDefault="009903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Modele działalności na rynkach zagranicznych – analiza studiów przypadków.</w:t>
            </w:r>
            <w:r w:rsidR="00CC01C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warunków działalności na rynkach zagranicznych.</w:t>
            </w:r>
          </w:p>
        </w:tc>
      </w:tr>
      <w:tr w:rsidR="009541F9" w:rsidRPr="00FE1520" w14:paraId="4890C68B" w14:textId="77777777" w:rsidTr="00923D7D">
        <w:tc>
          <w:tcPr>
            <w:tcW w:w="9639" w:type="dxa"/>
          </w:tcPr>
          <w:p w14:paraId="424ABF11" w14:textId="7B888A93" w:rsidR="009541F9" w:rsidRPr="00FE1520" w:rsidRDefault="009568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Strategie marketingowe przedsiębiorstwa międzynarodowego. Standaryzacja, adaptacja, formułowanie nowej strategii marketingowej. Strategia PPPP. Analiza decyzji firm –case study.</w:t>
            </w:r>
          </w:p>
        </w:tc>
      </w:tr>
      <w:tr w:rsidR="009541F9" w:rsidRPr="00FE1520" w14:paraId="472D43C9" w14:textId="77777777" w:rsidTr="00923D7D">
        <w:tc>
          <w:tcPr>
            <w:tcW w:w="9639" w:type="dxa"/>
          </w:tcPr>
          <w:p w14:paraId="4F81F1FD" w14:textId="43C66BD8" w:rsidR="009541F9" w:rsidRPr="00FE1520" w:rsidRDefault="00CC0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Konkurencyjność i innowacyjność firm na rynku globalnym.</w:t>
            </w:r>
            <w:r w:rsidRPr="00FE1520">
              <w:rPr>
                <w:color w:val="000000" w:themeColor="text1"/>
              </w:rPr>
              <w:t xml:space="preserve"> 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Źródła przewagi konkurencyjnej na rynku międzynarodowym i sposoby konkurowania na rynku międzynarodowym, strategia rozwoju międzynarodowej pozycji przedsiębiorstwa. </w:t>
            </w:r>
          </w:p>
        </w:tc>
      </w:tr>
      <w:tr w:rsidR="009541F9" w:rsidRPr="00FE1520" w14:paraId="216FF15D" w14:textId="77777777" w:rsidTr="00923D7D">
        <w:tc>
          <w:tcPr>
            <w:tcW w:w="9639" w:type="dxa"/>
          </w:tcPr>
          <w:p w14:paraId="6194B851" w14:textId="2B4611C5" w:rsidR="009541F9" w:rsidRPr="00FE1520" w:rsidRDefault="00CC01CF" w:rsidP="00CC01C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Specyfika strategii finansowej przedsiębiorstw międzynarodowych. </w:t>
            </w:r>
          </w:p>
        </w:tc>
      </w:tr>
      <w:tr w:rsidR="00990395" w:rsidRPr="00FE1520" w14:paraId="408AD97B" w14:textId="77777777" w:rsidTr="00923D7D">
        <w:tc>
          <w:tcPr>
            <w:tcW w:w="9639" w:type="dxa"/>
          </w:tcPr>
          <w:p w14:paraId="79EAD218" w14:textId="45488175" w:rsidR="00990395" w:rsidRPr="00FE1520" w:rsidRDefault="00CC01CF" w:rsidP="00CC01C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Strategie zarządzania kadrami w przedsiębiorstwie międzynarodowym. Zadania/ symulacje kosztów ekspatrianta</w:t>
            </w:r>
          </w:p>
        </w:tc>
      </w:tr>
      <w:tr w:rsidR="00CC01CF" w:rsidRPr="00FE1520" w14:paraId="0D5839A0" w14:textId="77777777" w:rsidTr="00923D7D">
        <w:tc>
          <w:tcPr>
            <w:tcW w:w="9639" w:type="dxa"/>
          </w:tcPr>
          <w:p w14:paraId="58854FEE" w14:textId="323FD79C" w:rsidR="00CC01CF" w:rsidRPr="00FE1520" w:rsidRDefault="00CC01CF" w:rsidP="0099039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Struktury organizacyjne przedsiębiorstw działających na skalę międzynarodową.</w:t>
            </w:r>
          </w:p>
        </w:tc>
      </w:tr>
    </w:tbl>
    <w:p w14:paraId="3D6CAE0C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D5DD3A9" w14:textId="77777777" w:rsidR="0085747A" w:rsidRPr="00FE15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0BA9B943" w14:textId="5A2644AF" w:rsidR="008C644C" w:rsidRPr="00FE1520" w:rsidRDefault="008C644C" w:rsidP="009541F9">
      <w:pPr>
        <w:pStyle w:val="Tekstpodstawowy"/>
        <w:spacing w:before="292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Wykład:</w:t>
      </w:r>
      <w:r w:rsidRPr="00FE1520">
        <w:rPr>
          <w:rFonts w:ascii="Corbel" w:hAnsi="Corbel"/>
          <w:color w:val="000000" w:themeColor="text1"/>
          <w:spacing w:val="-4"/>
          <w:sz w:val="24"/>
          <w:szCs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wykład</w:t>
      </w:r>
      <w:r w:rsidR="00C65D4C" w:rsidRPr="00FE1520">
        <w:rPr>
          <w:rFonts w:ascii="Corbel" w:hAnsi="Corbel"/>
          <w:color w:val="000000" w:themeColor="text1"/>
          <w:spacing w:val="-2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z</w:t>
      </w:r>
      <w:r w:rsidR="00C65D4C" w:rsidRPr="00FE1520">
        <w:rPr>
          <w:rFonts w:ascii="Corbel" w:hAnsi="Corbel"/>
          <w:color w:val="000000" w:themeColor="text1"/>
          <w:spacing w:val="-3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z w:val="24"/>
        </w:rPr>
        <w:t>prezentacją</w:t>
      </w:r>
      <w:r w:rsidR="00C65D4C" w:rsidRPr="00FE1520">
        <w:rPr>
          <w:rFonts w:ascii="Corbel" w:hAnsi="Corbel"/>
          <w:color w:val="000000" w:themeColor="text1"/>
          <w:spacing w:val="-1"/>
          <w:sz w:val="24"/>
        </w:rPr>
        <w:t xml:space="preserve"> </w:t>
      </w:r>
      <w:r w:rsidR="00C65D4C" w:rsidRPr="00FE1520">
        <w:rPr>
          <w:rFonts w:ascii="Corbel" w:hAnsi="Corbel"/>
          <w:color w:val="000000" w:themeColor="text1"/>
          <w:spacing w:val="-2"/>
          <w:sz w:val="24"/>
        </w:rPr>
        <w:t>multimedialną i elementami dyskusji moderowanej.</w:t>
      </w:r>
    </w:p>
    <w:p w14:paraId="14E2F627" w14:textId="7CC31814" w:rsidR="009541F9" w:rsidRPr="00FE1520" w:rsidRDefault="009541F9" w:rsidP="009541F9">
      <w:pPr>
        <w:spacing w:after="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FE1520">
        <w:rPr>
          <w:rFonts w:ascii="Corbel" w:hAnsi="Corbel"/>
          <w:color w:val="000000" w:themeColor="text1"/>
          <w:sz w:val="24"/>
          <w:szCs w:val="24"/>
        </w:rPr>
        <w:t>Ćwiczenia: dyskusja, analiza i interpretacja tekstów źródłowych, praca w grupach/projekt zespołowy</w:t>
      </w:r>
      <w:r w:rsidR="00330096" w:rsidRPr="00FE1520">
        <w:rPr>
          <w:rFonts w:ascii="Corbel" w:hAnsi="Corbel"/>
          <w:color w:val="000000" w:themeColor="text1"/>
          <w:sz w:val="24"/>
          <w:szCs w:val="24"/>
        </w:rPr>
        <w:t>, prezentacja multimedialna</w:t>
      </w:r>
      <w:r w:rsidRPr="00FE1520">
        <w:rPr>
          <w:rFonts w:ascii="Corbel" w:hAnsi="Corbel"/>
          <w:color w:val="000000" w:themeColor="text1"/>
          <w:sz w:val="24"/>
          <w:szCs w:val="24"/>
        </w:rPr>
        <w:t>.</w:t>
      </w:r>
    </w:p>
    <w:p w14:paraId="0B1E35D7" w14:textId="77777777" w:rsidR="00E960BB" w:rsidRPr="00FE15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1042A09" w14:textId="77777777" w:rsidR="0085747A" w:rsidRPr="00FE15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37CD6633" w14:textId="77777777" w:rsidR="00923D7D" w:rsidRPr="00FE15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DD67E94" w14:textId="77777777" w:rsidR="0085747A" w:rsidRPr="00FE15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E1520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8C2DB9F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E1520" w14:paraId="0B966945" w14:textId="77777777" w:rsidTr="00C05F44">
        <w:tc>
          <w:tcPr>
            <w:tcW w:w="1985" w:type="dxa"/>
            <w:vAlign w:val="center"/>
          </w:tcPr>
          <w:p w14:paraId="36700CCC" w14:textId="77777777" w:rsidR="0085747A" w:rsidRPr="00FE152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A7C422" w14:textId="77777777" w:rsidR="0085747A" w:rsidRPr="00FE152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561BED8B" w14:textId="77777777" w:rsidR="0085747A" w:rsidRPr="00FE152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74D93F" w14:textId="77777777" w:rsidR="00923D7D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5BF0102" w14:textId="77777777" w:rsidR="0085747A" w:rsidRPr="00FE15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(w, ćw, …)</w:t>
            </w:r>
          </w:p>
        </w:tc>
      </w:tr>
      <w:tr w:rsidR="00AD1D3B" w:rsidRPr="00FE1520" w14:paraId="613DC48F" w14:textId="77777777" w:rsidTr="00C05F44">
        <w:tc>
          <w:tcPr>
            <w:tcW w:w="1985" w:type="dxa"/>
          </w:tcPr>
          <w:p w14:paraId="245130BE" w14:textId="0C13D041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9C7B719" w14:textId="4D09C2AB" w:rsidR="00AD1D3B" w:rsidRPr="00FE1520" w:rsidRDefault="00B746E7" w:rsidP="00AD1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udział w dyskusji , obserwacja w trakcie zajęć, kolokwium</w:t>
            </w:r>
          </w:p>
        </w:tc>
        <w:tc>
          <w:tcPr>
            <w:tcW w:w="2126" w:type="dxa"/>
          </w:tcPr>
          <w:p w14:paraId="5DC81E42" w14:textId="67EC7792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wykład, ćwiczenia</w:t>
            </w:r>
          </w:p>
        </w:tc>
      </w:tr>
      <w:tr w:rsidR="00AD1D3B" w:rsidRPr="00FE1520" w14:paraId="1BBFC795" w14:textId="77777777" w:rsidTr="00C05F44">
        <w:tc>
          <w:tcPr>
            <w:tcW w:w="1985" w:type="dxa"/>
          </w:tcPr>
          <w:p w14:paraId="19AA8216" w14:textId="77777777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528" w:type="dxa"/>
          </w:tcPr>
          <w:p w14:paraId="3D4D3B31" w14:textId="7BF8624D" w:rsidR="00AD1D3B" w:rsidRPr="00FE1520" w:rsidRDefault="003B7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lub projekt zespołowy lub indywidualny, obser</w:t>
            </w:r>
            <w:r w:rsidR="00CB2D36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wacja w trakcie zajęć</w:t>
            </w:r>
          </w:p>
        </w:tc>
        <w:tc>
          <w:tcPr>
            <w:tcW w:w="2126" w:type="dxa"/>
          </w:tcPr>
          <w:p w14:paraId="56E49F4A" w14:textId="16482F41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</w:tc>
      </w:tr>
      <w:tr w:rsidR="00AD1D3B" w:rsidRPr="00FE1520" w14:paraId="16DBCE4C" w14:textId="77777777" w:rsidTr="00C05F44">
        <w:tc>
          <w:tcPr>
            <w:tcW w:w="1985" w:type="dxa"/>
          </w:tcPr>
          <w:p w14:paraId="654227C6" w14:textId="4781EDC7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color w:val="000000" w:themeColor="text1"/>
                <w:szCs w:val="24"/>
              </w:rPr>
              <w:t>Ek_ 03</w:t>
            </w:r>
          </w:p>
        </w:tc>
        <w:tc>
          <w:tcPr>
            <w:tcW w:w="5528" w:type="dxa"/>
          </w:tcPr>
          <w:p w14:paraId="35FCC6E0" w14:textId="106C6584" w:rsidR="00AD1D3B" w:rsidRPr="00FE1520" w:rsidRDefault="003B7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lub projekt zespołowy lub indywidualny, obser</w:t>
            </w:r>
            <w:r w:rsidR="00CB2D36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wacja w trakcie zajęć</w:t>
            </w:r>
          </w:p>
        </w:tc>
        <w:tc>
          <w:tcPr>
            <w:tcW w:w="2126" w:type="dxa"/>
          </w:tcPr>
          <w:p w14:paraId="3D664116" w14:textId="23D59B94" w:rsidR="00AD1D3B" w:rsidRPr="00FE1520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</w:tc>
      </w:tr>
    </w:tbl>
    <w:p w14:paraId="27584F9C" w14:textId="77777777" w:rsidR="00923D7D" w:rsidRPr="00FE15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1F2DB28" w14:textId="5B51BD8A" w:rsidR="0085747A" w:rsidRPr="00FE1520" w:rsidRDefault="0085747A" w:rsidP="009541F9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5CCE4BF2" w14:textId="77777777" w:rsidR="00923D7D" w:rsidRPr="00FE152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1520" w14:paraId="3850BF61" w14:textId="77777777" w:rsidTr="00923D7D">
        <w:tc>
          <w:tcPr>
            <w:tcW w:w="9670" w:type="dxa"/>
          </w:tcPr>
          <w:p w14:paraId="72212138" w14:textId="77777777" w:rsidR="009541F9" w:rsidRPr="00FE1520" w:rsidRDefault="009541F9" w:rsidP="00954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5E5C3697" w14:textId="4212AA2A" w:rsidR="009541F9" w:rsidRPr="00FE1520" w:rsidRDefault="00CB2D36" w:rsidP="009541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</w:t>
            </w:r>
            <w:r w:rsidR="009541F9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olokwium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obejmujące tematykę </w:t>
            </w:r>
            <w:r w:rsidR="00B746E7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podejmowaną</w:t>
            </w: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na wykładach i ćwiczeniach</w:t>
            </w:r>
          </w:p>
          <w:p w14:paraId="12A737B8" w14:textId="2EC23B29" w:rsidR="009541F9" w:rsidRPr="00FE1520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 zespołowy lub indywidualny</w:t>
            </w:r>
          </w:p>
          <w:p w14:paraId="0A9A1AD1" w14:textId="7C620E6D" w:rsidR="00621838" w:rsidRPr="00FE1520" w:rsidRDefault="009541F9" w:rsidP="00621838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ocena aktywności </w:t>
            </w:r>
          </w:p>
          <w:p w14:paraId="64B62432" w14:textId="77777777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Ćwiczenia:</w:t>
            </w:r>
          </w:p>
          <w:p w14:paraId="3A977512" w14:textId="5806E83B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3,0 wymaga zdobycia 51% maksymalnej ilości punktów przypisanych do kolokwium oraz 51% maksymalnej ilości punktów przypisanych do projektu.</w:t>
            </w:r>
            <w:r w:rsidR="003B79D3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Ocena końcowa korygowana jest o aktywny udział studenta w zajęciach.</w:t>
            </w:r>
          </w:p>
          <w:p w14:paraId="26809D42" w14:textId="0607B66A" w:rsidR="003B79D3" w:rsidRPr="00FE1520" w:rsidRDefault="003B79D3" w:rsidP="003B7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Kluczowe kryteria oceny projektu obejmują: ustalenie celu i założeń. Zakres tematu: realizacje założeń. Poprawność zastosowanych metod, definicji i narzędzi. Wkład własny studenta, nowatorskie podejście do rozwiązania problemu.</w:t>
            </w:r>
          </w:p>
          <w:p w14:paraId="5F730463" w14:textId="77777777" w:rsidR="00621838" w:rsidRPr="00FE1520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A7C236E" w14:textId="771E4DBA" w:rsidR="00621838" w:rsidRPr="00FE1520" w:rsidRDefault="00ED445F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Skala ocen: </w:t>
            </w:r>
            <w:r w:rsidR="00621838"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dst 51-60%, dst plus 61-70 %, db 71-80%, db plus 81-90 %, bdb 91-100%.</w:t>
            </w:r>
          </w:p>
          <w:p w14:paraId="5A9C46B0" w14:textId="777CB5A1" w:rsidR="0085747A" w:rsidRPr="00FE1520" w:rsidRDefault="00621838" w:rsidP="00B746E7">
            <w:pPr>
              <w:pStyle w:val="Punktygwne"/>
              <w:rPr>
                <w:rFonts w:ascii="Corbel" w:hAnsi="Corbel"/>
                <w:b w:val="0"/>
                <w:bCs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Pozytywna ocena z ćwiczeń oznacza osiągnięcie zakładanych efektów kształcenia.</w:t>
            </w:r>
          </w:p>
        </w:tc>
      </w:tr>
    </w:tbl>
    <w:p w14:paraId="0CCAC63B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237EAD" w14:textId="77777777" w:rsidR="009F4610" w:rsidRPr="00FE1520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E1520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FE15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E1520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85747A" w:rsidRPr="00FE1520" w14:paraId="0A6002C0" w14:textId="77777777" w:rsidTr="00923D7D">
        <w:tc>
          <w:tcPr>
            <w:tcW w:w="4962" w:type="dxa"/>
          </w:tcPr>
          <w:p w14:paraId="7B1E2081" w14:textId="77777777" w:rsidR="0085747A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2BF4E27F" w:rsidR="0085747A" w:rsidRPr="00FE1520" w:rsidRDefault="00262094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18</w:t>
            </w:r>
          </w:p>
        </w:tc>
      </w:tr>
      <w:tr w:rsidR="00C61DC5" w:rsidRPr="00FE1520" w14:paraId="54EE6C31" w14:textId="77777777" w:rsidTr="00923D7D">
        <w:tc>
          <w:tcPr>
            <w:tcW w:w="4962" w:type="dxa"/>
          </w:tcPr>
          <w:p w14:paraId="20564523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ACA73B2" w:rsidR="00C61DC5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1DC5" w:rsidRPr="00FE1520" w14:paraId="1573B7CA" w14:textId="77777777" w:rsidTr="00923D7D">
        <w:tc>
          <w:tcPr>
            <w:tcW w:w="4962" w:type="dxa"/>
          </w:tcPr>
          <w:p w14:paraId="59B9883D" w14:textId="77777777" w:rsidR="0071620A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FE15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1A2C87C6" w:rsidR="00C61DC5" w:rsidRPr="00FE1520" w:rsidRDefault="00262094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5747A" w:rsidRPr="00FE1520" w14:paraId="6BFE7417" w14:textId="77777777" w:rsidTr="00923D7D">
        <w:tc>
          <w:tcPr>
            <w:tcW w:w="4962" w:type="dxa"/>
          </w:tcPr>
          <w:p w14:paraId="135E7596" w14:textId="77777777" w:rsidR="0085747A" w:rsidRPr="00FE15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39BCB3A3" w:rsidR="0085747A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FE1520" w14:paraId="459DAA65" w14:textId="77777777" w:rsidTr="00923D7D">
        <w:tc>
          <w:tcPr>
            <w:tcW w:w="4962" w:type="dxa"/>
          </w:tcPr>
          <w:p w14:paraId="1BB89390" w14:textId="77777777" w:rsidR="0085747A" w:rsidRPr="00FE15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407F6B7" w:rsidR="0085747A" w:rsidRPr="00FE1520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E1520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FE15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E1520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E1520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02256BE4" w14:textId="77777777" w:rsidR="003E1941" w:rsidRPr="00FE15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0A8BE80" w14:textId="77777777" w:rsidR="0085747A" w:rsidRPr="00FE1520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PRAKTYKI ZAWO</w:t>
      </w:r>
      <w:r w:rsidR="009D3F3B" w:rsidRPr="00FE1520">
        <w:rPr>
          <w:rFonts w:ascii="Corbel" w:hAnsi="Corbel"/>
          <w:smallCaps w:val="0"/>
          <w:color w:val="000000" w:themeColor="text1"/>
          <w:szCs w:val="24"/>
        </w:rPr>
        <w:t>DOWE W RAMACH PRZEDMIOTU</w:t>
      </w:r>
    </w:p>
    <w:p w14:paraId="14A128F2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E1520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FE15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36D04B7E" w:rsidR="0085747A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Nd.</w:t>
            </w:r>
          </w:p>
        </w:tc>
      </w:tr>
      <w:tr w:rsidR="0085747A" w:rsidRPr="00FE1520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FE15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1A19BCC" w:rsidR="0085747A" w:rsidRPr="00FE1520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Nd.</w:t>
            </w:r>
          </w:p>
        </w:tc>
      </w:tr>
    </w:tbl>
    <w:p w14:paraId="04C72ED2" w14:textId="77777777" w:rsidR="003E1941" w:rsidRPr="00FE15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5BE7AF" w14:textId="77777777" w:rsidR="0085747A" w:rsidRPr="00FE1520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FE1520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E1520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8D403A9" w14:textId="77777777" w:rsidR="00675843" w:rsidRPr="00FE1520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E1520" w14:paraId="71728472" w14:textId="77777777" w:rsidTr="0071620A">
        <w:trPr>
          <w:trHeight w:val="397"/>
        </w:trPr>
        <w:tc>
          <w:tcPr>
            <w:tcW w:w="7513" w:type="dxa"/>
          </w:tcPr>
          <w:p w14:paraId="2CE8E31F" w14:textId="77777777" w:rsidR="0085747A" w:rsidRPr="00FE1520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1C19501C" w14:textId="748B39E8" w:rsidR="003B79D3" w:rsidRPr="00FE1520" w:rsidRDefault="003B79D3" w:rsidP="003B79D3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1. Gorynia M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(2021),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Przedsiębiorstwo w biznesie międzynarodowym,</w:t>
            </w:r>
          </w:p>
          <w:p w14:paraId="55CB3A45" w14:textId="69DAEFAC" w:rsidR="003B79D3" w:rsidRPr="00FE1520" w:rsidRDefault="003B79D3" w:rsidP="003B79D3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Aspekty ekonomiczne, finansowe i menedżerskie, Wydawni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ctwo Naukowe PWN, Warszawa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</w:p>
          <w:p w14:paraId="78C72041" w14:textId="0D5C9EC9" w:rsidR="00990395" w:rsidRPr="00FE1520" w:rsidRDefault="00B56E9D" w:rsidP="00B56E9D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Rymarczyk J., (2012), Biznes międzynarodowy, Wydawnictwo PWE, Warszawa. </w:t>
            </w:r>
          </w:p>
          <w:p w14:paraId="689D3120" w14:textId="76F925D0" w:rsidR="008C644C" w:rsidRPr="00FE1520" w:rsidRDefault="00B56E9D" w:rsidP="00B56E9D">
            <w:pPr>
              <w:pStyle w:val="TableParagraph"/>
              <w:ind w:right="-108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3. </w:t>
            </w:r>
            <w:r w:rsidR="00990395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Obłój K., Wąsowska A. (red.), (2014), Zarządzanie międzynarodowe. Teoria i praktyka, Wydawnictwo PWE, Warszawa. </w:t>
            </w:r>
          </w:p>
        </w:tc>
      </w:tr>
      <w:tr w:rsidR="0085747A" w:rsidRPr="00FE1520" w14:paraId="02FE8D38" w14:textId="77777777" w:rsidTr="0071620A">
        <w:trPr>
          <w:trHeight w:val="397"/>
        </w:trPr>
        <w:tc>
          <w:tcPr>
            <w:tcW w:w="7513" w:type="dxa"/>
          </w:tcPr>
          <w:p w14:paraId="0F373C23" w14:textId="77777777" w:rsidR="0085747A" w:rsidRPr="00FE1520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E152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5DB804A7" w14:textId="77777777" w:rsidR="00990395" w:rsidRPr="00FE1520" w:rsidRDefault="00990395" w:rsidP="00B56E9D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Wiktor J. (red.), (2017), Zarządzanie przedsiębiorstwem </w:t>
            </w: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międzynarodowym. Integracja różnorodności, Wydawnictwo C.H.Beck, Warszawa. </w:t>
            </w:r>
          </w:p>
          <w:p w14:paraId="037DB1CF" w14:textId="0B4B444B" w:rsidR="00990395" w:rsidRPr="00FE1520" w:rsidRDefault="00990395" w:rsidP="00B56E9D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Wach K. (red.) (2018), Internacjonalizacja przedsiębiorstw w perspektywie przedsiębiorczości międzynarodowej, Wydawnictwo PWN, Warszawa. </w:t>
            </w:r>
          </w:p>
          <w:p w14:paraId="4AABCC39" w14:textId="1FF0CB10" w:rsidR="003B79D3" w:rsidRPr="00FE1520" w:rsidRDefault="00990395" w:rsidP="000E55AC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Glinkowska B., Kaczmarek B., (2016), Zarządzanie międzynarodowe. Strategie i studia przypadków, Wydawnictwo Uniwersytetu Łódzkiego, Łódź. </w:t>
            </w:r>
            <w:r w:rsidR="003B79D3" w:rsidRPr="00FE152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8A63EB4" w14:textId="2CEA513E" w:rsidR="003B79D3" w:rsidRPr="00FE1520" w:rsidRDefault="00B56E9D" w:rsidP="00B56E9D">
            <w:pPr>
              <w:pStyle w:val="TableParagraph"/>
              <w:ind w:left="459" w:hanging="357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5. </w:t>
            </w:r>
            <w:r w:rsidR="003B79D3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Puchalska K., Majka A.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>(2012),</w:t>
            </w:r>
            <w:r w:rsidR="003B79D3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Internacjonalizacja przedsiębiorstw sektora MSP. Istota-formy-bariery, wyd. UR,</w:t>
            </w:r>
            <w:r w:rsidR="000E55AC" w:rsidRPr="00FE1520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Rzeszów.</w:t>
            </w:r>
          </w:p>
          <w:p w14:paraId="514FF1DD" w14:textId="295A067D" w:rsidR="008C507B" w:rsidRPr="00FE1520" w:rsidRDefault="00B56E9D" w:rsidP="00B56E9D">
            <w:pPr>
              <w:pStyle w:val="TableParagraph"/>
              <w:ind w:left="459" w:right="99" w:hanging="356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6. </w:t>
            </w:r>
            <w:r w:rsidR="008C507B" w:rsidRPr="00FE1520">
              <w:rPr>
                <w:color w:val="000000" w:themeColor="text1"/>
                <w:sz w:val="24"/>
                <w:szCs w:val="24"/>
                <w:lang w:val="de-DE"/>
              </w:rPr>
              <w:t xml:space="preserve">Kasperkowiak, W., Rembiasz, M. (2017). Internationalization of enterprises as assessed by university students: prospective and current entrepreneurs. </w:t>
            </w:r>
            <w:r w:rsidR="008C507B" w:rsidRPr="00FE1520">
              <w:rPr>
                <w:color w:val="000000" w:themeColor="text1"/>
                <w:sz w:val="24"/>
                <w:szCs w:val="24"/>
              </w:rPr>
              <w:t>Research on Enterprise in Modern Economy - Theory and Practice, 4, 159–172.</w:t>
            </w:r>
          </w:p>
        </w:tc>
      </w:tr>
    </w:tbl>
    <w:p w14:paraId="7A7C6054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0885F32" w14:textId="77777777" w:rsidR="0085747A" w:rsidRPr="00FE15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B8C220" w14:textId="77777777" w:rsidR="0085747A" w:rsidRPr="00FE1520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FE1520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E152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FC56" w14:textId="77777777" w:rsidR="006E4477" w:rsidRDefault="006E4477" w:rsidP="00C16ABF">
      <w:pPr>
        <w:spacing w:after="0" w:line="240" w:lineRule="auto"/>
      </w:pPr>
      <w:r>
        <w:separator/>
      </w:r>
    </w:p>
  </w:endnote>
  <w:endnote w:type="continuationSeparator" w:id="0">
    <w:p w14:paraId="403DF7D5" w14:textId="77777777" w:rsidR="006E4477" w:rsidRDefault="006E44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639F" w14:textId="77777777" w:rsidR="006E4477" w:rsidRDefault="006E4477" w:rsidP="00C16ABF">
      <w:pPr>
        <w:spacing w:after="0" w:line="240" w:lineRule="auto"/>
      </w:pPr>
      <w:r>
        <w:separator/>
      </w:r>
    </w:p>
  </w:footnote>
  <w:footnote w:type="continuationSeparator" w:id="0">
    <w:p w14:paraId="5B4FFC25" w14:textId="77777777" w:rsidR="006E4477" w:rsidRDefault="006E4477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4F1D"/>
    <w:multiLevelType w:val="hybridMultilevel"/>
    <w:tmpl w:val="9F2C0A6E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47AB"/>
    <w:multiLevelType w:val="hybridMultilevel"/>
    <w:tmpl w:val="6712835A"/>
    <w:lvl w:ilvl="0" w:tplc="879E5D40">
      <w:start w:val="1"/>
      <w:numFmt w:val="decimal"/>
      <w:lvlText w:val="%1."/>
      <w:lvlJc w:val="left"/>
      <w:pPr>
        <w:ind w:left="1005" w:hanging="356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10E85848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C0F41"/>
    <w:multiLevelType w:val="hybridMultilevel"/>
    <w:tmpl w:val="E4FC588A"/>
    <w:lvl w:ilvl="0" w:tplc="0415000F">
      <w:start w:val="1"/>
      <w:numFmt w:val="decimal"/>
      <w:lvlText w:val="%1."/>
      <w:lvlJc w:val="left"/>
      <w:pPr>
        <w:ind w:left="830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6C91F3E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2A8B54A3"/>
    <w:multiLevelType w:val="hybridMultilevel"/>
    <w:tmpl w:val="86DE9CF4"/>
    <w:lvl w:ilvl="0" w:tplc="3B4ADA46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471028B"/>
    <w:multiLevelType w:val="hybridMultilevel"/>
    <w:tmpl w:val="57A0E6F0"/>
    <w:lvl w:ilvl="0" w:tplc="E37CB07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4FD9749D"/>
    <w:multiLevelType w:val="hybridMultilevel"/>
    <w:tmpl w:val="F67CAF86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15FFC"/>
    <w:multiLevelType w:val="hybridMultilevel"/>
    <w:tmpl w:val="30B026EE"/>
    <w:lvl w:ilvl="0" w:tplc="D8A4A950">
      <w:start w:val="1"/>
      <w:numFmt w:val="decimal"/>
      <w:lvlText w:val="%1."/>
      <w:lvlJc w:val="left"/>
      <w:pPr>
        <w:ind w:left="830" w:hanging="36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D44500C"/>
    <w:multiLevelType w:val="hybridMultilevel"/>
    <w:tmpl w:val="2C3C6764"/>
    <w:lvl w:ilvl="0" w:tplc="0415000F">
      <w:start w:val="1"/>
      <w:numFmt w:val="decimal"/>
      <w:lvlText w:val="%1."/>
      <w:lvlJc w:val="left"/>
      <w:pPr>
        <w:ind w:left="1179" w:hanging="360"/>
      </w:p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65105159"/>
    <w:multiLevelType w:val="hybridMultilevel"/>
    <w:tmpl w:val="57A0E6F0"/>
    <w:lvl w:ilvl="0" w:tplc="E37CB07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69E003D2"/>
    <w:multiLevelType w:val="multilevel"/>
    <w:tmpl w:val="5D1683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7CC42D28"/>
    <w:multiLevelType w:val="hybridMultilevel"/>
    <w:tmpl w:val="92EE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688223">
    <w:abstractNumId w:val="3"/>
  </w:num>
  <w:num w:numId="2" w16cid:durableId="87968375">
    <w:abstractNumId w:val="6"/>
  </w:num>
  <w:num w:numId="3" w16cid:durableId="527525680">
    <w:abstractNumId w:val="9"/>
  </w:num>
  <w:num w:numId="4" w16cid:durableId="1534466446">
    <w:abstractNumId w:val="1"/>
  </w:num>
  <w:num w:numId="5" w16cid:durableId="1437821358">
    <w:abstractNumId w:val="13"/>
  </w:num>
  <w:num w:numId="6" w16cid:durableId="180633669">
    <w:abstractNumId w:val="0"/>
  </w:num>
  <w:num w:numId="7" w16cid:durableId="1772046360">
    <w:abstractNumId w:val="12"/>
  </w:num>
  <w:num w:numId="8" w16cid:durableId="414403609">
    <w:abstractNumId w:val="8"/>
  </w:num>
  <w:num w:numId="9" w16cid:durableId="129447474">
    <w:abstractNumId w:val="4"/>
  </w:num>
  <w:num w:numId="10" w16cid:durableId="774591950">
    <w:abstractNumId w:val="2"/>
  </w:num>
  <w:num w:numId="11" w16cid:durableId="785122043">
    <w:abstractNumId w:val="10"/>
  </w:num>
  <w:num w:numId="12" w16cid:durableId="36970785">
    <w:abstractNumId w:val="7"/>
  </w:num>
  <w:num w:numId="13" w16cid:durableId="1281188332">
    <w:abstractNumId w:val="11"/>
  </w:num>
  <w:num w:numId="14" w16cid:durableId="19616024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5AC"/>
    <w:rsid w:val="000F1C57"/>
    <w:rsid w:val="000F5615"/>
    <w:rsid w:val="001045A1"/>
    <w:rsid w:val="001242C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2094"/>
    <w:rsid w:val="00280702"/>
    <w:rsid w:val="00281FF2"/>
    <w:rsid w:val="002857DE"/>
    <w:rsid w:val="00285F2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0096"/>
    <w:rsid w:val="003343CF"/>
    <w:rsid w:val="00336B5F"/>
    <w:rsid w:val="00346FE9"/>
    <w:rsid w:val="0034759A"/>
    <w:rsid w:val="003503F6"/>
    <w:rsid w:val="003530DD"/>
    <w:rsid w:val="00363F78"/>
    <w:rsid w:val="00377E76"/>
    <w:rsid w:val="003A0A5B"/>
    <w:rsid w:val="003A1176"/>
    <w:rsid w:val="003B00FA"/>
    <w:rsid w:val="003B28C7"/>
    <w:rsid w:val="003B79D3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3C97"/>
    <w:rsid w:val="0056696D"/>
    <w:rsid w:val="00590C41"/>
    <w:rsid w:val="0059484D"/>
    <w:rsid w:val="00595B8E"/>
    <w:rsid w:val="005A0855"/>
    <w:rsid w:val="005A3196"/>
    <w:rsid w:val="005C080F"/>
    <w:rsid w:val="005C55E5"/>
    <w:rsid w:val="005C696A"/>
    <w:rsid w:val="005D48F8"/>
    <w:rsid w:val="005E6E85"/>
    <w:rsid w:val="005F31D2"/>
    <w:rsid w:val="005F41B9"/>
    <w:rsid w:val="005F76A3"/>
    <w:rsid w:val="0061029B"/>
    <w:rsid w:val="00617230"/>
    <w:rsid w:val="00621838"/>
    <w:rsid w:val="00621CE1"/>
    <w:rsid w:val="00627FC9"/>
    <w:rsid w:val="00647FA8"/>
    <w:rsid w:val="00650C5F"/>
    <w:rsid w:val="00654934"/>
    <w:rsid w:val="006620D9"/>
    <w:rsid w:val="00671958"/>
    <w:rsid w:val="00675843"/>
    <w:rsid w:val="006837E4"/>
    <w:rsid w:val="00696477"/>
    <w:rsid w:val="006A210F"/>
    <w:rsid w:val="006D050F"/>
    <w:rsid w:val="006D6139"/>
    <w:rsid w:val="006E4477"/>
    <w:rsid w:val="006E5D65"/>
    <w:rsid w:val="006F1282"/>
    <w:rsid w:val="006F1FBC"/>
    <w:rsid w:val="006F31E2"/>
    <w:rsid w:val="0070566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DD9"/>
    <w:rsid w:val="008449B3"/>
    <w:rsid w:val="008552A2"/>
    <w:rsid w:val="0085747A"/>
    <w:rsid w:val="008717B1"/>
    <w:rsid w:val="00884075"/>
    <w:rsid w:val="00884922"/>
    <w:rsid w:val="00885F64"/>
    <w:rsid w:val="008917F9"/>
    <w:rsid w:val="008A45F7"/>
    <w:rsid w:val="008C0CC0"/>
    <w:rsid w:val="008C19A9"/>
    <w:rsid w:val="008C379D"/>
    <w:rsid w:val="008C507B"/>
    <w:rsid w:val="008C5147"/>
    <w:rsid w:val="008C5359"/>
    <w:rsid w:val="008C5363"/>
    <w:rsid w:val="008C644C"/>
    <w:rsid w:val="008D3DFB"/>
    <w:rsid w:val="008E64F4"/>
    <w:rsid w:val="008F12C9"/>
    <w:rsid w:val="008F6E29"/>
    <w:rsid w:val="00916188"/>
    <w:rsid w:val="00923D7D"/>
    <w:rsid w:val="009508DF"/>
    <w:rsid w:val="00950DAC"/>
    <w:rsid w:val="009541F9"/>
    <w:rsid w:val="00954A07"/>
    <w:rsid w:val="00956838"/>
    <w:rsid w:val="0098554D"/>
    <w:rsid w:val="00990395"/>
    <w:rsid w:val="00995DAF"/>
    <w:rsid w:val="00997F14"/>
    <w:rsid w:val="009A3FD6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FEA"/>
    <w:rsid w:val="00AD1146"/>
    <w:rsid w:val="00AD1D3B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6E9D"/>
    <w:rsid w:val="00B607DB"/>
    <w:rsid w:val="00B66529"/>
    <w:rsid w:val="00B67C17"/>
    <w:rsid w:val="00B746E7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D4C"/>
    <w:rsid w:val="00C67E92"/>
    <w:rsid w:val="00C70A26"/>
    <w:rsid w:val="00C766DF"/>
    <w:rsid w:val="00C94B98"/>
    <w:rsid w:val="00CA2B96"/>
    <w:rsid w:val="00CA5089"/>
    <w:rsid w:val="00CB2D36"/>
    <w:rsid w:val="00CC01C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692F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30D"/>
    <w:rsid w:val="00E407AB"/>
    <w:rsid w:val="00E51E44"/>
    <w:rsid w:val="00E54A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45F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520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41321486-77C5-4594-8CDF-8737D3DF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884075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285F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E7B9A-FB9B-4354-B9E7-E0748D3C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1</Pages>
  <Words>1160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12</cp:revision>
  <cp:lastPrinted>2019-02-06T12:12:00Z</cp:lastPrinted>
  <dcterms:created xsi:type="dcterms:W3CDTF">2026-04-24T14:48:00Z</dcterms:created>
  <dcterms:modified xsi:type="dcterms:W3CDTF">2026-06-01T08:54:00Z</dcterms:modified>
</cp:coreProperties>
</file>